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tender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w:t>
      </w:r>
      <w:proofErr w:type="spellStart"/>
      <w:r>
        <w:t>us</w:t>
      </w:r>
      <w:proofErr w:type="spellEnd"/>
      <w:r>
        <w:t xml:space="preserve">, as a </w:t>
      </w:r>
      <w:proofErr w:type="spellStart"/>
      <w:r>
        <w:t>bidder</w:t>
      </w:r>
      <w:proofErr w:type="spellEnd"/>
      <w:r w:rsidR="00880295">
        <w:t xml:space="preserve"> </w:t>
      </w:r>
      <w:proofErr w:type="spellStart"/>
      <w:r w:rsidR="00880295">
        <w:t>or</w:t>
      </w:r>
      <w:proofErr w:type="spellEnd"/>
      <w:r w:rsidR="00880295">
        <w:t xml:space="preserve"> a person </w:t>
      </w:r>
      <w:proofErr w:type="spellStart"/>
      <w:r w:rsidR="00880295">
        <w:t>who</w:t>
      </w:r>
      <w:proofErr w:type="spellEnd"/>
      <w:r w:rsidR="00880295">
        <w:t xml:space="preserve"> is a </w:t>
      </w:r>
      <w:proofErr w:type="spellStart"/>
      <w:r w:rsidR="00880295">
        <w:t>member</w:t>
      </w:r>
      <w:proofErr w:type="spellEnd"/>
      <w:r w:rsidR="00880295">
        <w:t xml:space="preserve"> </w:t>
      </w:r>
      <w:proofErr w:type="spellStart"/>
      <w:r w:rsidR="00880295">
        <w:t>of</w:t>
      </w:r>
      <w:proofErr w:type="spellEnd"/>
      <w:r w:rsidR="00880295">
        <w:t xml:space="preserve"> </w:t>
      </w:r>
      <w:proofErr w:type="spellStart"/>
      <w:r w:rsidR="00880295">
        <w:t>the</w:t>
      </w:r>
      <w:proofErr w:type="spellEnd"/>
      <w:r w:rsidR="00880295">
        <w:t xml:space="preserve"> administrative, </w:t>
      </w:r>
      <w:proofErr w:type="spellStart"/>
      <w:r w:rsidR="00880295">
        <w:t>managerial</w:t>
      </w:r>
      <w:proofErr w:type="spellEnd"/>
      <w:r w:rsidR="00880295">
        <w:t xml:space="preserve"> </w:t>
      </w:r>
      <w:proofErr w:type="spellStart"/>
      <w:r w:rsidR="00880295">
        <w:t>or</w:t>
      </w:r>
      <w:proofErr w:type="spellEnd"/>
      <w:r w:rsidR="00880295">
        <w:t xml:space="preserve"> </w:t>
      </w:r>
      <w:proofErr w:type="spellStart"/>
      <w:r w:rsidR="00880295">
        <w:t>s</w:t>
      </w:r>
      <w:r>
        <w:t>upervisory</w:t>
      </w:r>
      <w:proofErr w:type="spellEnd"/>
      <w:r>
        <w:t xml:space="preserve"> </w:t>
      </w:r>
      <w:proofErr w:type="spellStart"/>
      <w:r>
        <w:t>body</w:t>
      </w:r>
      <w:proofErr w:type="spellEnd"/>
      <w:r>
        <w:t xml:space="preserve"> </w:t>
      </w:r>
      <w:proofErr w:type="spellStart"/>
      <w:r>
        <w:t>of</w:t>
      </w:r>
      <w:proofErr w:type="spellEnd"/>
      <w:r>
        <w:t xml:space="preserve"> </w:t>
      </w:r>
      <w:proofErr w:type="spellStart"/>
      <w:r>
        <w:t>this</w:t>
      </w:r>
      <w:proofErr w:type="spellEnd"/>
      <w:r>
        <w:t xml:space="preserve"> </w:t>
      </w:r>
      <w:proofErr w:type="spellStart"/>
      <w:r>
        <w:t>bidder</w:t>
      </w:r>
      <w:proofErr w:type="spellEnd"/>
      <w:r w:rsidR="00880295">
        <w:t xml:space="preserve">, </w:t>
      </w:r>
      <w:proofErr w:type="spellStart"/>
      <w:r w:rsidR="00880295">
        <w:t>or</w:t>
      </w:r>
      <w:proofErr w:type="spellEnd"/>
      <w:r w:rsidR="00880295">
        <w:t xml:space="preserve">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w:t>
      </w:r>
      <w:proofErr w:type="spellStart"/>
      <w:r w:rsidR="00880295">
        <w:t>or</w:t>
      </w:r>
      <w:proofErr w:type="spellEnd"/>
      <w:r w:rsidR="00880295">
        <w:t xml:space="preserve"> </w:t>
      </w:r>
      <w:proofErr w:type="spellStart"/>
      <w:r w:rsidR="00880295">
        <w:t>decide</w:t>
      </w:r>
      <w:proofErr w:type="spellEnd"/>
      <w:r w:rsidR="00880295">
        <w:t xml:space="preserve"> on </w:t>
      </w:r>
      <w:proofErr w:type="spellStart"/>
      <w:r w:rsidR="00880295">
        <w:t>or</w:t>
      </w:r>
      <w:proofErr w:type="spellEnd"/>
      <w:r w:rsidR="00880295">
        <w:t xml:space="preserve">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non-</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management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w:t>
      </w:r>
      <w:proofErr w:type="spellStart"/>
      <w:r w:rsidR="00D87385">
        <w:t>of</w:t>
      </w:r>
      <w:proofErr w:type="spellEnd"/>
      <w:r w:rsidR="00D87385">
        <w:t xml:space="preserve">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rsidR="00D87385">
        <w:t xml:space="preserve"> </w:t>
      </w:r>
      <w:proofErr w:type="spellStart"/>
      <w:r w:rsidR="00D87385">
        <w:t>or</w:t>
      </w:r>
      <w:proofErr w:type="spellEnd"/>
      <w:r w:rsidR="00D87385">
        <w:t xml:space="preserve">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w:t>
      </w:r>
      <w:proofErr w:type="spellStart"/>
      <w:r w:rsidR="00D87385">
        <w:t>or</w:t>
      </w:r>
      <w:proofErr w:type="spellEnd"/>
      <w:r w:rsidR="00D87385">
        <w:t xml:space="preserve">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date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t xml:space="preserve"> </w:t>
      </w:r>
      <w:proofErr w:type="spellStart"/>
      <w:r>
        <w:t>or</w:t>
      </w:r>
      <w:proofErr w:type="spellEnd"/>
      <w:r>
        <w:t xml:space="preserve">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w:t>
      </w:r>
      <w:proofErr w:type="spellStart"/>
      <w:r>
        <w:t>of</w:t>
      </w:r>
      <w:proofErr w:type="spellEnd"/>
      <w:r>
        <w:t xml:space="preserve">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dat</w:t>
      </w:r>
      <w:r w:rsidR="00D87385">
        <w:t xml:space="preserve">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submission</w:t>
      </w:r>
      <w:proofErr w:type="spellEnd"/>
      <w:r w:rsidR="00D87385">
        <w:t xml:space="preserve"> </w:t>
      </w:r>
      <w:proofErr w:type="spellStart"/>
      <w:r w:rsidR="00D87385">
        <w:t>of</w:t>
      </w:r>
      <w:proofErr w:type="spellEnd"/>
      <w:r w:rsidR="00D87385">
        <w:t xml:space="preserve">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or</w:t>
      </w:r>
      <w:proofErr w:type="spellEnd"/>
      <w:r>
        <w:t xml:space="preserve">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w:t>
      </w:r>
      <w:proofErr w:type="spellStart"/>
      <w:r>
        <w:t>or</w:t>
      </w:r>
      <w:proofErr w:type="spellEnd"/>
      <w:r>
        <w:t xml:space="preserve">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proofErr w:type="spellStart"/>
      <w:r>
        <w:t>us</w:t>
      </w:r>
      <w:proofErr w:type="spellEnd"/>
      <w:r>
        <w:t xml:space="preserve"> </w:t>
      </w:r>
      <w:proofErr w:type="spellStart"/>
      <w:r>
        <w:t>for</w:t>
      </w:r>
      <w:proofErr w:type="spellEnd"/>
      <w:r>
        <w:t xml:space="preserve"> </w:t>
      </w:r>
      <w:proofErr w:type="spellStart"/>
      <w:r>
        <w:t>insolvency</w:t>
      </w:r>
      <w:proofErr w:type="spellEnd"/>
      <w:r>
        <w:t xml:space="preserve"> </w:t>
      </w:r>
      <w:proofErr w:type="spellStart"/>
      <w:r>
        <w:t>or</w:t>
      </w:r>
      <w:proofErr w:type="spellEnd"/>
      <w:r>
        <w:t xml:space="preserve">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w:t>
      </w:r>
      <w:proofErr w:type="spellStart"/>
      <w:r>
        <w:t>or</w:t>
      </w:r>
      <w:proofErr w:type="spellEnd"/>
      <w:r>
        <w:t xml:space="preserve">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w:t>
      </w:r>
      <w:proofErr w:type="spellStart"/>
      <w:r>
        <w:t>or</w:t>
      </w:r>
      <w:proofErr w:type="spellEnd"/>
      <w:r>
        <w:t xml:space="preserve">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manager </w:t>
      </w:r>
      <w:proofErr w:type="spellStart"/>
      <w:r>
        <w:t>or</w:t>
      </w:r>
      <w:proofErr w:type="spellEnd"/>
      <w:r>
        <w:t xml:space="preserve"> </w:t>
      </w:r>
      <w:proofErr w:type="spellStart"/>
      <w:r>
        <w:t>court</w:t>
      </w:r>
      <w:proofErr w:type="spellEnd"/>
      <w:r>
        <w:t xml:space="preserve">, </w:t>
      </w:r>
      <w:proofErr w:type="spellStart"/>
      <w:r>
        <w:t>or</w:t>
      </w:r>
      <w:proofErr w:type="spellEnd"/>
      <w:r>
        <w:t xml:space="preserve"> </w:t>
      </w:r>
      <w:proofErr w:type="spellStart"/>
      <w:r>
        <w:t>if</w:t>
      </w:r>
      <w:proofErr w:type="spellEnd"/>
      <w:r>
        <w:t xml:space="preserve"> </w:t>
      </w:r>
      <w:proofErr w:type="spellStart"/>
      <w:r>
        <w:t>its</w:t>
      </w:r>
      <w:proofErr w:type="spellEnd"/>
      <w:r>
        <w:t xml:space="preserve"> business </w:t>
      </w:r>
      <w:proofErr w:type="spellStart"/>
      <w:r>
        <w:t>activities</w:t>
      </w:r>
      <w:proofErr w:type="spellEnd"/>
      <w:r>
        <w:t xml:space="preserve"> are </w:t>
      </w:r>
      <w:proofErr w:type="spellStart"/>
      <w:r>
        <w:t>suspended</w:t>
      </w:r>
      <w:proofErr w:type="spellEnd"/>
      <w:r>
        <w:t xml:space="preserve"> </w:t>
      </w:r>
      <w:proofErr w:type="spellStart"/>
      <w:r>
        <w:t>or</w:t>
      </w:r>
      <w:proofErr w:type="spellEnd"/>
      <w:r>
        <w:t xml:space="preserve">,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w:t>
      </w:r>
      <w:proofErr w:type="spellStart"/>
      <w:r>
        <w:t>or</w:t>
      </w:r>
      <w:proofErr w:type="spellEnd"/>
      <w:r>
        <w:t xml:space="preserve">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w:t>
      </w:r>
      <w:proofErr w:type="spellStart"/>
      <w:r>
        <w:t>of</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the</w:t>
      </w:r>
      <w:proofErr w:type="spellEnd"/>
      <w:r>
        <w:t xml:space="preserve"> </w:t>
      </w:r>
      <w:proofErr w:type="spellStart"/>
      <w:r w:rsidR="006F1A05">
        <w:t>public</w:t>
      </w:r>
      <w:proofErr w:type="spellEnd"/>
      <w:r w:rsidR="006F1A05">
        <w:t xml:space="preserve"> tender</w:t>
      </w:r>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a </w:t>
      </w:r>
      <w:proofErr w:type="spellStart"/>
      <w:r>
        <w:t>special</w:t>
      </w:r>
      <w:proofErr w:type="spellEnd"/>
      <w:r>
        <w:t xml:space="preserve"> </w:t>
      </w:r>
      <w:proofErr w:type="spellStart"/>
      <w:r>
        <w:t>law</w:t>
      </w:r>
      <w:proofErr w:type="spellEnd"/>
      <w:r>
        <w:t>,</w:t>
      </w:r>
    </w:p>
    <w:p w14:paraId="13A452F4" w14:textId="77777777" w:rsidR="00880295" w:rsidRDefault="00880295" w:rsidP="00880295">
      <w:pPr>
        <w:spacing w:line="260" w:lineRule="atLeast"/>
        <w:jc w:val="both"/>
      </w:pPr>
    </w:p>
    <w:p w14:paraId="220F05A7" w14:textId="77777777" w:rsidR="00880295" w:rsidRDefault="00880295" w:rsidP="00880295">
      <w:pPr>
        <w:spacing w:line="260" w:lineRule="atLeast"/>
        <w:jc w:val="both"/>
      </w:pPr>
      <w:r>
        <w:t xml:space="preserve">- </w:t>
      </w:r>
      <w:proofErr w:type="spellStart"/>
      <w:r>
        <w:t>that</w:t>
      </w:r>
      <w:proofErr w:type="spellEnd"/>
      <w:r>
        <w:t xml:space="preserve"> </w:t>
      </w:r>
      <w:proofErr w:type="spellStart"/>
      <w:r>
        <w:t>our</w:t>
      </w:r>
      <w:proofErr w:type="spellEnd"/>
      <w:r>
        <w:t xml:space="preserve"> </w:t>
      </w:r>
      <w:proofErr w:type="spellStart"/>
      <w:r>
        <w:t>annual</w:t>
      </w:r>
      <w:proofErr w:type="spellEnd"/>
      <w:r>
        <w:t xml:space="preserve"> </w:t>
      </w:r>
      <w:proofErr w:type="spellStart"/>
      <w:r>
        <w:t>turnover</w:t>
      </w:r>
      <w:proofErr w:type="spellEnd"/>
      <w:r>
        <w:t xml:space="preserve"> in </w:t>
      </w:r>
      <w:proofErr w:type="spellStart"/>
      <w:r>
        <w:t>the</w:t>
      </w:r>
      <w:proofErr w:type="spellEnd"/>
      <w:r>
        <w:t xml:space="preserve"> </w:t>
      </w:r>
      <w:proofErr w:type="spellStart"/>
      <w:r>
        <w:t>years</w:t>
      </w:r>
      <w:proofErr w:type="spellEnd"/>
      <w:r>
        <w:t xml:space="preserve"> ____________ is at </w:t>
      </w:r>
      <w:proofErr w:type="spellStart"/>
      <w:r>
        <w:t>least</w:t>
      </w:r>
      <w:proofErr w:type="spellEnd"/>
      <w:r>
        <w:t xml:space="preserve"> </w:t>
      </w:r>
      <w:proofErr w:type="spellStart"/>
      <w:r>
        <w:t>equal</w:t>
      </w:r>
      <w:proofErr w:type="spellEnd"/>
      <w:r>
        <w:t xml:space="preserve"> to _________________,</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w:t>
      </w:r>
      <w:proofErr w:type="spellStart"/>
      <w:r w:rsidR="006F1A05">
        <w:t>of</w:t>
      </w:r>
      <w:proofErr w:type="spellEnd"/>
      <w:r w:rsidR="006F1A05">
        <w:t xml:space="preserve">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1D46DC"/>
    <w:rsid w:val="00210FCD"/>
    <w:rsid w:val="002748D8"/>
    <w:rsid w:val="002E31A5"/>
    <w:rsid w:val="003B1A08"/>
    <w:rsid w:val="005A3680"/>
    <w:rsid w:val="005E1009"/>
    <w:rsid w:val="006F1A05"/>
    <w:rsid w:val="007235AA"/>
    <w:rsid w:val="00753D5B"/>
    <w:rsid w:val="00801DFD"/>
    <w:rsid w:val="00880295"/>
    <w:rsid w:val="008869A8"/>
    <w:rsid w:val="008E769B"/>
    <w:rsid w:val="008F5CCC"/>
    <w:rsid w:val="009563F5"/>
    <w:rsid w:val="009720A4"/>
    <w:rsid w:val="00977FB5"/>
    <w:rsid w:val="00986625"/>
    <w:rsid w:val="00A56C7C"/>
    <w:rsid w:val="00A6285E"/>
    <w:rsid w:val="00A91790"/>
    <w:rsid w:val="00AF44C5"/>
    <w:rsid w:val="00B45C26"/>
    <w:rsid w:val="00C65044"/>
    <w:rsid w:val="00C96A02"/>
    <w:rsid w:val="00CC3264"/>
    <w:rsid w:val="00D87385"/>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15:docId w15:val="{8C03FCB3-8957-4F29-A3A2-75929052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 w:type="character" w:styleId="Pripombasklic">
    <w:name w:val="annotation reference"/>
    <w:basedOn w:val="Privzetapisavaodstavka"/>
    <w:uiPriority w:val="99"/>
    <w:semiHidden/>
    <w:unhideWhenUsed/>
    <w:rsid w:val="00D87385"/>
    <w:rPr>
      <w:sz w:val="16"/>
      <w:szCs w:val="16"/>
    </w:rPr>
  </w:style>
  <w:style w:type="paragraph" w:styleId="Pripombabesedilo">
    <w:name w:val="annotation text"/>
    <w:basedOn w:val="Navaden"/>
    <w:link w:val="PripombabesediloZnak"/>
    <w:uiPriority w:val="99"/>
    <w:semiHidden/>
    <w:unhideWhenUsed/>
    <w:rsid w:val="00D873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87385"/>
    <w:rPr>
      <w:sz w:val="20"/>
      <w:szCs w:val="20"/>
    </w:rPr>
  </w:style>
  <w:style w:type="paragraph" w:styleId="Zadevapripombe">
    <w:name w:val="annotation subject"/>
    <w:basedOn w:val="Pripombabesedilo"/>
    <w:next w:val="Pripombabesedilo"/>
    <w:link w:val="ZadevapripombeZnak"/>
    <w:uiPriority w:val="99"/>
    <w:semiHidden/>
    <w:unhideWhenUsed/>
    <w:rsid w:val="00D87385"/>
    <w:rPr>
      <w:b/>
      <w:bCs/>
    </w:rPr>
  </w:style>
  <w:style w:type="character" w:customStyle="1" w:styleId="ZadevapripombeZnak">
    <w:name w:val="Zadeva pripombe Znak"/>
    <w:basedOn w:val="PripombabesediloZnak"/>
    <w:link w:val="Zadevapripombe"/>
    <w:uiPriority w:val="99"/>
    <w:semiHidden/>
    <w:rsid w:val="00D87385"/>
    <w:rPr>
      <w:b/>
      <w:bCs/>
      <w:sz w:val="20"/>
      <w:szCs w:val="20"/>
    </w:rPr>
  </w:style>
  <w:style w:type="paragraph" w:styleId="Besedilooblaka">
    <w:name w:val="Balloon Text"/>
    <w:basedOn w:val="Navaden"/>
    <w:link w:val="BesedilooblakaZnak"/>
    <w:uiPriority w:val="99"/>
    <w:semiHidden/>
    <w:unhideWhenUsed/>
    <w:rsid w:val="00D873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2021-09-30T13:52:00Z</dcterms:created>
  <dcterms:modified xsi:type="dcterms:W3CDTF">2021-09-30T13:52:00Z</dcterms:modified>
</cp:coreProperties>
</file>